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2D" w:rsidRDefault="0043102D" w:rsidP="00431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Внесено изменение №14 от 16.04.19г, №40 от 07.10.2019г</w:t>
      </w:r>
    </w:p>
    <w:p w:rsidR="0043102D" w:rsidRPr="000E190D" w:rsidRDefault="0043102D" w:rsidP="00431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0E190D">
        <w:rPr>
          <w:b/>
          <w:sz w:val="28"/>
          <w:szCs w:val="28"/>
        </w:rPr>
        <w:t xml:space="preserve"> </w:t>
      </w:r>
    </w:p>
    <w:p w:rsidR="0043102D" w:rsidRPr="000E190D" w:rsidRDefault="0043102D" w:rsidP="0043102D">
      <w:pPr>
        <w:jc w:val="center"/>
        <w:rPr>
          <w:b/>
          <w:sz w:val="28"/>
          <w:szCs w:val="28"/>
        </w:rPr>
      </w:pPr>
      <w:r w:rsidRPr="000C5DAE">
        <w:rPr>
          <w:b/>
          <w:sz w:val="28"/>
          <w:szCs w:val="28"/>
        </w:rPr>
        <w:t>КАМСКОГО</w:t>
      </w:r>
      <w:r w:rsidRPr="000C5DAE">
        <w:rPr>
          <w:b/>
          <w:sz w:val="36"/>
          <w:szCs w:val="36"/>
        </w:rPr>
        <w:t xml:space="preserve"> </w:t>
      </w:r>
      <w:r w:rsidRPr="000E190D">
        <w:rPr>
          <w:b/>
          <w:sz w:val="28"/>
          <w:szCs w:val="28"/>
        </w:rPr>
        <w:t xml:space="preserve">СЕЛЬСОВЕТА </w:t>
      </w:r>
    </w:p>
    <w:p w:rsidR="0043102D" w:rsidRDefault="0043102D" w:rsidP="00431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43102D" w:rsidRPr="000E190D" w:rsidRDefault="0043102D" w:rsidP="0043102D">
      <w:pPr>
        <w:jc w:val="center"/>
        <w:rPr>
          <w:b/>
          <w:sz w:val="28"/>
          <w:szCs w:val="28"/>
        </w:rPr>
      </w:pPr>
      <w:r w:rsidRPr="000E190D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ОВОСИБИРСКОЙ ОБЛАСТИ</w:t>
      </w:r>
    </w:p>
    <w:p w:rsidR="0043102D" w:rsidRPr="000E190D" w:rsidRDefault="0043102D" w:rsidP="0043102D">
      <w:pPr>
        <w:keepNext/>
        <w:jc w:val="center"/>
        <w:outlineLvl w:val="1"/>
        <w:rPr>
          <w:b/>
          <w:bCs/>
          <w:sz w:val="28"/>
          <w:szCs w:val="28"/>
        </w:rPr>
      </w:pPr>
    </w:p>
    <w:p w:rsidR="0043102D" w:rsidRDefault="0043102D" w:rsidP="0043102D">
      <w:pPr>
        <w:keepNext/>
        <w:jc w:val="center"/>
        <w:outlineLvl w:val="1"/>
        <w:rPr>
          <w:b/>
          <w:bCs/>
          <w:sz w:val="28"/>
          <w:szCs w:val="28"/>
        </w:rPr>
      </w:pPr>
      <w:proofErr w:type="gramStart"/>
      <w:r w:rsidRPr="000E190D">
        <w:rPr>
          <w:b/>
          <w:bCs/>
          <w:sz w:val="28"/>
          <w:szCs w:val="28"/>
        </w:rPr>
        <w:t>П</w:t>
      </w:r>
      <w:proofErr w:type="gramEnd"/>
      <w:r w:rsidRPr="000E190D">
        <w:rPr>
          <w:b/>
          <w:bCs/>
          <w:sz w:val="28"/>
          <w:szCs w:val="28"/>
        </w:rPr>
        <w:t xml:space="preserve"> О С Т А Н О В Л Е Н И Е</w:t>
      </w:r>
      <w:bookmarkStart w:id="0" w:name="_GoBack"/>
      <w:bookmarkEnd w:id="0"/>
    </w:p>
    <w:p w:rsidR="0043102D" w:rsidRPr="00606CF9" w:rsidRDefault="0043102D" w:rsidP="0043102D">
      <w:pPr>
        <w:keepNext/>
        <w:outlineLvl w:val="1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.04.20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                                     с. Кама</w:t>
      </w:r>
      <w:r>
        <w:rPr>
          <w:bCs/>
          <w:sz w:val="28"/>
          <w:szCs w:val="28"/>
        </w:rPr>
        <w:tab/>
        <w:t xml:space="preserve">                                                  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17</w:t>
      </w:r>
    </w:p>
    <w:p w:rsidR="0043102D" w:rsidRDefault="0043102D" w:rsidP="0043102D">
      <w:pPr>
        <w:jc w:val="both"/>
        <w:rPr>
          <w:sz w:val="28"/>
          <w:szCs w:val="28"/>
        </w:rPr>
      </w:pPr>
    </w:p>
    <w:p w:rsidR="0043102D" w:rsidRPr="00FB1F83" w:rsidRDefault="0043102D" w:rsidP="0043102D">
      <w:pPr>
        <w:jc w:val="center"/>
        <w:rPr>
          <w:color w:val="000000"/>
          <w:sz w:val="28"/>
          <w:szCs w:val="28"/>
        </w:rPr>
      </w:pPr>
      <w:r w:rsidRPr="00FB1F83">
        <w:rPr>
          <w:color w:val="000000"/>
          <w:sz w:val="28"/>
          <w:szCs w:val="28"/>
        </w:rPr>
        <w:t>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color w:val="000000"/>
          <w:sz w:val="28"/>
          <w:szCs w:val="28"/>
        </w:rPr>
        <w:t xml:space="preserve"> из бюджета Камского сельсовета Куйбышевского района Новосибирской области</w:t>
      </w:r>
    </w:p>
    <w:p w:rsidR="0043102D" w:rsidRDefault="0043102D" w:rsidP="0043102D">
      <w:pPr>
        <w:jc w:val="both"/>
        <w:rPr>
          <w:color w:val="000000"/>
          <w:sz w:val="28"/>
          <w:szCs w:val="28"/>
        </w:rPr>
      </w:pPr>
    </w:p>
    <w:p w:rsidR="0043102D" w:rsidRDefault="0043102D" w:rsidP="0043102D">
      <w:pPr>
        <w:jc w:val="both"/>
        <w:rPr>
          <w:sz w:val="28"/>
          <w:szCs w:val="28"/>
        </w:rPr>
      </w:pPr>
      <w:r w:rsidRPr="00DB169E">
        <w:rPr>
          <w:sz w:val="28"/>
          <w:szCs w:val="28"/>
        </w:rPr>
        <w:t xml:space="preserve">           В соответствии</w:t>
      </w:r>
      <w:r>
        <w:rPr>
          <w:sz w:val="28"/>
          <w:szCs w:val="28"/>
        </w:rPr>
        <w:t xml:space="preserve">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</w:t>
      </w:r>
      <w:proofErr w:type="spellStart"/>
      <w:r>
        <w:rPr>
          <w:sz w:val="28"/>
          <w:szCs w:val="28"/>
        </w:rPr>
        <w:t>Федерации»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остановлением</w:t>
      </w:r>
      <w:proofErr w:type="spellEnd"/>
      <w:r>
        <w:rPr>
          <w:sz w:val="28"/>
          <w:szCs w:val="28"/>
        </w:rPr>
        <w:t xml:space="preserve"> Правительства РФ от 06.09.2016 № 887 « Об общих требованиях к нормативным правовым актам, регулирующим предоставление субсидий </w:t>
      </w:r>
      <w:r w:rsidRPr="00FB1F83">
        <w:rPr>
          <w:color w:val="000000"/>
          <w:sz w:val="28"/>
          <w:szCs w:val="28"/>
        </w:rPr>
        <w:t>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color w:val="000000"/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142B16" w:rsidRDefault="0043102D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 w:rsidRPr="00A27A9A">
        <w:rPr>
          <w:sz w:val="28"/>
          <w:szCs w:val="28"/>
        </w:rPr>
        <w:t>ПОСТАНОВЛЯЮ:</w:t>
      </w:r>
      <w:r w:rsidR="00142B16" w:rsidRPr="00142B16">
        <w:rPr>
          <w:rFonts w:ascii="Arial" w:hAnsi="Arial" w:cs="Arial"/>
          <w:color w:val="333333"/>
          <w:sz w:val="23"/>
          <w:szCs w:val="23"/>
        </w:rPr>
        <w:t xml:space="preserve"> </w:t>
      </w:r>
      <w:r w:rsidR="00142B16">
        <w:rPr>
          <w:rFonts w:ascii="Arial" w:hAnsi="Arial" w:cs="Arial"/>
          <w:color w:val="333333"/>
          <w:sz w:val="23"/>
          <w:szCs w:val="23"/>
        </w:rPr>
        <w:t>1. В пункте 3: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proofErr w:type="gramStart"/>
      <w:r>
        <w:rPr>
          <w:rFonts w:ascii="Arial" w:hAnsi="Arial" w:cs="Arial"/>
          <w:color w:val="333333"/>
          <w:sz w:val="23"/>
          <w:szCs w:val="23"/>
        </w:rPr>
        <w:t>а) подпункт "б" дополнить словами "с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субсидии предоставляются в целях реализации соответствующих проектов, программ";</w:t>
      </w:r>
      <w:proofErr w:type="gramEnd"/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б) в подпункте "г":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после слов "по итогам конкурса" дополнить словами "(далее - отбор)";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слово "такого" исключить.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2. В пункте 4: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а) подпункт "а" после слов "для получения субсидии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,"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дополнить словами "за исключением документов, которые были представлены при проведении отбора (если это предусмотрено правовым актом),";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б) в подпункте "д":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lastRenderedPageBreak/>
        <w:t>после слов "бюджетной системы Российской Федерации" дополнить словами "(далее - соглашение), дополнительного соглашения к соглашению, в том числе дополнительного соглашения о расторжении соглашения (при необходимости)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,"</w:t>
      </w:r>
      <w:proofErr w:type="gramEnd"/>
      <w:r>
        <w:rPr>
          <w:rFonts w:ascii="Arial" w:hAnsi="Arial" w:cs="Arial"/>
          <w:color w:val="333333"/>
          <w:sz w:val="23"/>
          <w:szCs w:val="23"/>
        </w:rPr>
        <w:t>;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слова "(далее - соглашение)" исключить;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в) в абзаце четвертом подпункта "е" слово "банкротства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,"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заменить словами "в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Федерации,";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г) подпункт "з" изложить в следующей редакции: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proofErr w:type="gramStart"/>
      <w:r>
        <w:rPr>
          <w:rFonts w:ascii="Arial" w:hAnsi="Arial" w:cs="Arial"/>
          <w:color w:val="333333"/>
          <w:sz w:val="23"/>
          <w:szCs w:val="23"/>
        </w:rPr>
        <w:t>"з) результаты предоставления субсидии, которые должны быть конкретными, измеримыми и соответствовать результатам федеральных проектов, региональных проектов или программ, указанных в подпункте "б" пункта 3 настоящего документа (в случае, если субсидия предоставляется в целях реализации такого проекта, программы),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достижении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результатов соответствующих проектов (при возможности такой детализации), значения которых устанавливаются в соглашениях;".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3. Пункт 5 изложить в следующей редакции: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"5. Требования к отчетности предусматривают определение порядка, а также сроков и формы представления получателем субсидии отчетности о достижении результатов, показателей, указанных в подпункте "з" пункта 4 настоящего документа (при установлении таких показателей), и право главного распорядителя как получателя бюджетных средств устанавливать в соглашении сроки и формы представления получателем субсидии дополнительной отчетности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.".</w:t>
      </w:r>
      <w:proofErr w:type="gramEnd"/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4. Абзац четвертый подпункта "б" пункта 6 изложить в следующей редакции: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"в случае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недостижения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результатов, показателей, указанных в подпункте "з" пункта 4 настоящего документа (при установлении таких показателей);".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5. Дополнить пунктом 7.1 следующего содержания:</w:t>
      </w:r>
    </w:p>
    <w:p w:rsidR="00142B16" w:rsidRDefault="00142B16" w:rsidP="00142B16">
      <w:pPr>
        <w:pStyle w:val="a3"/>
        <w:shd w:val="clear" w:color="auto" w:fill="FFFFFF"/>
        <w:spacing w:before="0" w:beforeAutospacing="0" w:after="255" w:afterAutospacing="0" w:line="27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"7.1. 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В случае если для достижения целей предоставления субсидии в правовом акте предусматривается последующее предоставление получателем субсидии средств иным лицам (за исключением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услуг), в том числе в качестве вклада в уставный (складочный) капитал юридического лица, гранта, в правовой акт включаются положения о включении</w:t>
      </w:r>
      <w:proofErr w:type="gramEnd"/>
      <w:r>
        <w:rPr>
          <w:rFonts w:ascii="Arial" w:hAnsi="Arial" w:cs="Arial"/>
          <w:color w:val="333333"/>
          <w:sz w:val="23"/>
          <w:szCs w:val="23"/>
        </w:rPr>
        <w:t xml:space="preserve"> в соглашение условий, аналогичных положениям, указанным в подпункте "г" пункта 3 (если определение указанных лиц планируется в результате отбора), подпункте "з" пункта 4 и пункте 5 настоящего документа, в отношении таких иных лиц</w:t>
      </w:r>
      <w:proofErr w:type="gramStart"/>
      <w:r>
        <w:rPr>
          <w:rFonts w:ascii="Arial" w:hAnsi="Arial" w:cs="Arial"/>
          <w:color w:val="333333"/>
          <w:sz w:val="23"/>
          <w:szCs w:val="23"/>
        </w:rPr>
        <w:t>.".</w:t>
      </w:r>
      <w:proofErr w:type="gramEnd"/>
    </w:p>
    <w:p w:rsidR="0043102D" w:rsidRDefault="0043102D" w:rsidP="0043102D">
      <w:pPr>
        <w:jc w:val="both"/>
        <w:rPr>
          <w:sz w:val="28"/>
          <w:szCs w:val="28"/>
        </w:rPr>
      </w:pPr>
    </w:p>
    <w:p w:rsidR="0043102D" w:rsidRDefault="0043102D" w:rsidP="0043102D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предоставления субсидий юридическим лицам (за исключением субсидий государственным (муниципальным) </w:t>
      </w:r>
      <w:r>
        <w:rPr>
          <w:sz w:val="28"/>
          <w:szCs w:val="28"/>
        </w:rPr>
        <w:lastRenderedPageBreak/>
        <w:t>учреждениям), индивидуальным предпринимателям, а также физическим лицам - производителям товаров, работ, услуг</w:t>
      </w:r>
      <w:r w:rsidRPr="00FD00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 бюджета Камского сельсовета Куйбышевского района Новосибирской области.</w:t>
      </w:r>
    </w:p>
    <w:p w:rsidR="0043102D" w:rsidRDefault="0043102D" w:rsidP="0043102D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44337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>Бюллетене органов местного самоуправления Камского сельсовета</w:t>
      </w:r>
      <w:r w:rsidRPr="009136C4">
        <w:rPr>
          <w:sz w:val="28"/>
          <w:szCs w:val="28"/>
        </w:rPr>
        <w:t xml:space="preserve"> </w:t>
      </w:r>
      <w:r>
        <w:rPr>
          <w:sz w:val="28"/>
          <w:szCs w:val="28"/>
        </w:rPr>
        <w:t>Куйбышевского района Новосибирской области «Сельский вестник»</w:t>
      </w:r>
      <w:r w:rsidRPr="00E44337">
        <w:rPr>
          <w:sz w:val="28"/>
          <w:szCs w:val="28"/>
        </w:rPr>
        <w:t xml:space="preserve"> и разместить на официаль</w:t>
      </w:r>
      <w:r>
        <w:rPr>
          <w:sz w:val="28"/>
          <w:szCs w:val="28"/>
        </w:rPr>
        <w:t>ном сайте администрации Камского</w:t>
      </w:r>
      <w:r w:rsidRPr="00E4433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Куйбышевского</w:t>
      </w:r>
      <w:r w:rsidRPr="00E44337">
        <w:rPr>
          <w:sz w:val="28"/>
          <w:szCs w:val="28"/>
        </w:rPr>
        <w:t xml:space="preserve"> района Новосибирской области.</w:t>
      </w:r>
    </w:p>
    <w:p w:rsidR="0043102D" w:rsidRDefault="0043102D" w:rsidP="0043102D">
      <w:pPr>
        <w:rPr>
          <w:sz w:val="28"/>
          <w:szCs w:val="28"/>
        </w:rPr>
      </w:pPr>
      <w:r w:rsidRPr="00312358">
        <w:rPr>
          <w:sz w:val="28"/>
          <w:szCs w:val="28"/>
        </w:rPr>
        <w:t xml:space="preserve">          3</w:t>
      </w:r>
      <w:r>
        <w:rPr>
          <w:sz w:val="28"/>
          <w:szCs w:val="28"/>
        </w:rPr>
        <w:t>.Постановление администрации Камского сельсовета Куйбышевского района Новосибирской области  №78 от 01.12.2014г.</w:t>
      </w:r>
      <w:r w:rsidRPr="00815DED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 силу.</w:t>
      </w:r>
    </w:p>
    <w:p w:rsidR="0043102D" w:rsidRPr="00312358" w:rsidRDefault="0043102D" w:rsidP="0043102D">
      <w:pPr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после его опубликования.</w:t>
      </w:r>
    </w:p>
    <w:p w:rsidR="0043102D" w:rsidRDefault="0043102D" w:rsidP="0043102D">
      <w:pPr>
        <w:jc w:val="both"/>
        <w:rPr>
          <w:sz w:val="28"/>
          <w:szCs w:val="28"/>
        </w:rPr>
      </w:pPr>
    </w:p>
    <w:p w:rsidR="0043102D" w:rsidRDefault="0043102D" w:rsidP="0043102D">
      <w:pPr>
        <w:jc w:val="both"/>
        <w:rPr>
          <w:sz w:val="28"/>
          <w:szCs w:val="28"/>
        </w:rPr>
      </w:pPr>
    </w:p>
    <w:p w:rsidR="0043102D" w:rsidRDefault="0043102D" w:rsidP="0043102D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Камского сельсовета  </w:t>
      </w:r>
    </w:p>
    <w:p w:rsidR="0043102D" w:rsidRDefault="0043102D" w:rsidP="0043102D">
      <w:pPr>
        <w:rPr>
          <w:sz w:val="28"/>
          <w:szCs w:val="28"/>
        </w:rPr>
      </w:pPr>
      <w:r>
        <w:rPr>
          <w:sz w:val="28"/>
          <w:szCs w:val="28"/>
        </w:rPr>
        <w:t xml:space="preserve">Куйбышевского района   </w:t>
      </w:r>
    </w:p>
    <w:p w:rsidR="0043102D" w:rsidRPr="00A57940" w:rsidRDefault="0043102D" w:rsidP="0043102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proofErr w:type="spellStart"/>
      <w:r>
        <w:rPr>
          <w:sz w:val="28"/>
          <w:szCs w:val="28"/>
        </w:rPr>
        <w:t>Л.А.Показанова</w:t>
      </w:r>
      <w:proofErr w:type="spellEnd"/>
    </w:p>
    <w:p w:rsidR="0043102D" w:rsidRDefault="0043102D" w:rsidP="0043102D">
      <w:pPr>
        <w:jc w:val="both"/>
        <w:rPr>
          <w:color w:val="000000"/>
          <w:sz w:val="28"/>
          <w:szCs w:val="28"/>
        </w:rPr>
      </w:pPr>
    </w:p>
    <w:p w:rsidR="0043102D" w:rsidRDefault="0043102D" w:rsidP="0043102D">
      <w:pPr>
        <w:jc w:val="both"/>
        <w:rPr>
          <w:color w:val="000000"/>
          <w:sz w:val="28"/>
          <w:szCs w:val="28"/>
        </w:rPr>
      </w:pPr>
    </w:p>
    <w:p w:rsidR="003354E0" w:rsidRDefault="003354E0"/>
    <w:sectPr w:rsidR="00335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64"/>
    <w:rsid w:val="000D3064"/>
    <w:rsid w:val="00142B16"/>
    <w:rsid w:val="003354E0"/>
    <w:rsid w:val="0043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B1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B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2020-04-22T04:05:00Z</dcterms:created>
  <dcterms:modified xsi:type="dcterms:W3CDTF">2020-04-22T07:19:00Z</dcterms:modified>
</cp:coreProperties>
</file>